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ADD" w:rsidRDefault="000D5F82">
      <w:pPr>
        <w:rPr>
          <w:b/>
        </w:rPr>
      </w:pPr>
      <w:r w:rsidRPr="00382B4B">
        <w:rPr>
          <w:b/>
        </w:rPr>
        <w:t>Preliminary results r</w:t>
      </w:r>
      <w:r w:rsidR="00C77263" w:rsidRPr="00382B4B">
        <w:rPr>
          <w:b/>
        </w:rPr>
        <w:t xml:space="preserve">apid assessment </w:t>
      </w:r>
      <w:proofErr w:type="spellStart"/>
      <w:r w:rsidR="00C77263" w:rsidRPr="00382B4B">
        <w:rPr>
          <w:b/>
        </w:rPr>
        <w:t>Basona</w:t>
      </w:r>
      <w:proofErr w:type="spellEnd"/>
      <w:r w:rsidR="00C77263" w:rsidRPr="00382B4B">
        <w:rPr>
          <w:b/>
        </w:rPr>
        <w:t xml:space="preserve"> livestock value chains for fluid milk, traditional butter, large and small </w:t>
      </w:r>
      <w:r w:rsidRPr="00382B4B">
        <w:rPr>
          <w:b/>
        </w:rPr>
        <w:t>ruminants</w:t>
      </w:r>
    </w:p>
    <w:p w:rsidR="00382B4B" w:rsidRDefault="00382B4B">
      <w:pPr>
        <w:rPr>
          <w:b/>
        </w:rPr>
      </w:pPr>
      <w:r>
        <w:rPr>
          <w:b/>
        </w:rPr>
        <w:t>Dirk Hoekstra – Africa RISING livestock value chain advisor.</w:t>
      </w:r>
    </w:p>
    <w:p w:rsidR="00744921" w:rsidRPr="00382B4B" w:rsidRDefault="00744921">
      <w:pPr>
        <w:rPr>
          <w:b/>
        </w:rPr>
      </w:pPr>
      <w:r>
        <w:rPr>
          <w:b/>
        </w:rPr>
        <w:t>December 6, 2013</w:t>
      </w:r>
    </w:p>
    <w:p w:rsidR="00C77263" w:rsidRPr="005675E2" w:rsidRDefault="00C77263">
      <w:pPr>
        <w:rPr>
          <w:b/>
        </w:rPr>
      </w:pPr>
      <w:r w:rsidRPr="005675E2">
        <w:rPr>
          <w:b/>
        </w:rPr>
        <w:t>1 Supply of inputs and services</w:t>
      </w:r>
      <w:r w:rsidR="000D1357">
        <w:rPr>
          <w:b/>
        </w:rPr>
        <w:t xml:space="preserve"> agribusinesses</w:t>
      </w:r>
    </w:p>
    <w:p w:rsidR="00C45F2F" w:rsidRDefault="00C45F2F">
      <w:r>
        <w:t>1.1 Animal feed</w:t>
      </w:r>
    </w:p>
    <w:p w:rsidR="00C77263" w:rsidRDefault="00C77263">
      <w:r>
        <w:t>Animal feed is supplied by feed shops, traders,</w:t>
      </w:r>
      <w:r w:rsidR="00C45F2F">
        <w:t xml:space="preserve"> </w:t>
      </w:r>
      <w:r w:rsidR="005675E2">
        <w:t>a</w:t>
      </w:r>
      <w:r>
        <w:t xml:space="preserve"> feed processing company operated by the Union and the primary cooperatives.</w:t>
      </w:r>
    </w:p>
    <w:p w:rsidR="00C77263" w:rsidRDefault="0058404D">
      <w:r>
        <w:rPr>
          <w:noProof/>
        </w:rPr>
        <mc:AlternateContent>
          <mc:Choice Requires="wps">
            <w:drawing>
              <wp:anchor distT="0" distB="0" distL="114300" distR="114300" simplePos="0" relativeHeight="251660288" behindDoc="0" locked="0" layoutInCell="1" allowOverlap="1" wp14:anchorId="5C442F4A" wp14:editId="3ED7152E">
                <wp:simplePos x="0" y="0"/>
                <wp:positionH relativeFrom="column">
                  <wp:posOffset>-38100</wp:posOffset>
                </wp:positionH>
                <wp:positionV relativeFrom="paragraph">
                  <wp:posOffset>1417955</wp:posOffset>
                </wp:positionV>
                <wp:extent cx="1968500" cy="63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968500" cy="635"/>
                        </a:xfrm>
                        <a:prstGeom prst="rect">
                          <a:avLst/>
                        </a:prstGeom>
                        <a:solidFill>
                          <a:prstClr val="white"/>
                        </a:solidFill>
                        <a:ln>
                          <a:noFill/>
                        </a:ln>
                        <a:effectLst/>
                      </wps:spPr>
                      <wps:txbx>
                        <w:txbxContent>
                          <w:p w:rsidR="0058404D" w:rsidRPr="003F5023" w:rsidRDefault="0058404D" w:rsidP="0058404D">
                            <w:pPr>
                              <w:pStyle w:val="Caption"/>
                              <w:rPr>
                                <w:noProof/>
                              </w:rPr>
                            </w:pPr>
                            <w:r>
                              <w:t xml:space="preserve">Figure </w:t>
                            </w:r>
                            <w:fldSimple w:instr=" SEQ Figure \* ARABIC ">
                              <w:r w:rsidR="00CB3C14">
                                <w:rPr>
                                  <w:noProof/>
                                </w:rPr>
                                <w:t>1</w:t>
                              </w:r>
                            </w:fldSimple>
                            <w:r>
                              <w:t xml:space="preserve"> Feed shop products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pt;margin-top:111.65pt;width:15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" stroked="f">
                <v:textbox style="mso-fit-shape-to-text:t" inset="0,0,0,0">
                  <w:txbxContent>
                    <w:p w:rsidR="0058404D" w:rsidRPr="003F5023" w:rsidRDefault="0058404D" w:rsidP="0058404D">
                      <w:pPr>
                        <w:pStyle w:val="Caption"/>
                        <w:rPr>
                          <w:noProof/>
                        </w:rPr>
                      </w:pPr>
                      <w:r>
                        <w:t xml:space="preserve">Figure </w:t>
                      </w:r>
                      <w:fldSimple w:instr=" SEQ Figure \* ARABIC ">
                        <w:r w:rsidR="00CB3C14">
                          <w:rPr>
                            <w:noProof/>
                          </w:rPr>
                          <w:t>1</w:t>
                        </w:r>
                      </w:fldSimple>
                      <w:r>
                        <w:t xml:space="preserve"> Feed shop products</w:t>
                      </w:r>
                    </w:p>
                  </w:txbxContent>
                </v:textbox>
                <w10:wrap type="square"/>
              </v:shape>
            </w:pict>
          </mc:Fallback>
        </mc:AlternateContent>
      </w:r>
      <w:r>
        <w:rPr>
          <w:noProof/>
        </w:rPr>
        <w:drawing>
          <wp:anchor distT="0" distB="0" distL="114300" distR="114300" simplePos="0" relativeHeight="251658240" behindDoc="1" locked="0" layoutInCell="1" allowOverlap="1" wp14:anchorId="6B0D12F5" wp14:editId="6F9D3CB5">
            <wp:simplePos x="0" y="0"/>
            <wp:positionH relativeFrom="column">
              <wp:posOffset>-38100</wp:posOffset>
            </wp:positionH>
            <wp:positionV relativeFrom="paragraph">
              <wp:posOffset>43815</wp:posOffset>
            </wp:positionV>
            <wp:extent cx="1968500" cy="1316990"/>
            <wp:effectExtent l="0" t="0" r="0" b="0"/>
            <wp:wrapTight wrapText="bothSides">
              <wp:wrapPolygon edited="0">
                <wp:start x="0" y="0"/>
                <wp:lineTo x="0" y="21246"/>
                <wp:lineTo x="21321" y="21246"/>
                <wp:lineTo x="2132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023.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68500" cy="1316990"/>
                    </a:xfrm>
                    <a:prstGeom prst="rect">
                      <a:avLst/>
                    </a:prstGeom>
                  </pic:spPr>
                </pic:pic>
              </a:graphicData>
            </a:graphic>
            <wp14:sizeRelH relativeFrom="page">
              <wp14:pctWidth>0</wp14:pctWidth>
            </wp14:sizeRelH>
            <wp14:sizeRelV relativeFrom="page">
              <wp14:pctHeight>0</wp14:pctHeight>
            </wp14:sizeRelV>
          </wp:anchor>
        </w:drawing>
      </w:r>
      <w:r w:rsidR="00C77263">
        <w:t xml:space="preserve">Feed shops obtain their feeds </w:t>
      </w:r>
      <w:r w:rsidR="00C45F2F">
        <w:t xml:space="preserve">(wheat bran, oil cake) </w:t>
      </w:r>
      <w:r w:rsidR="00C77263">
        <w:t>from Addis</w:t>
      </w:r>
      <w:r w:rsidR="00C45F2F">
        <w:t xml:space="preserve"> and they sell to farmers for fattening and dairy.</w:t>
      </w:r>
      <w:r w:rsidR="00FD44DF" w:rsidRPr="00FD44DF">
        <w:rPr>
          <w:noProof/>
        </w:rPr>
        <w:t xml:space="preserve"> </w:t>
      </w:r>
    </w:p>
    <w:p w:rsidR="00F01D7B" w:rsidRDefault="00F01D7B"/>
    <w:p w:rsidR="00B646CD" w:rsidRDefault="00C45F2F">
      <w:r>
        <w:t xml:space="preserve">Traders collect the by-products from processing </w:t>
      </w:r>
      <w:r w:rsidR="005675E2">
        <w:t xml:space="preserve">of pulses </w:t>
      </w:r>
      <w:r>
        <w:t>from the mills they use (</w:t>
      </w:r>
      <w:proofErr w:type="spellStart"/>
      <w:r>
        <w:t>faba</w:t>
      </w:r>
      <w:proofErr w:type="spellEnd"/>
      <w:r>
        <w:t xml:space="preserve"> bean, lentils and grass pea). They use some themselves for fattening large ruminants, but the bulk is sold to fatteners in Nazareth). Some may be sold to farmers in the District.</w:t>
      </w:r>
    </w:p>
    <w:p w:rsidR="00F01D7B" w:rsidRDefault="00F01D7B" w:rsidP="00F01D7B">
      <w:pPr>
        <w:keepNext/>
      </w:pPr>
      <w:r>
        <w:rPr>
          <w:noProof/>
        </w:rPr>
        <w:drawing>
          <wp:inline distT="0" distB="0" distL="0" distR="0" wp14:anchorId="69D0FBC5" wp14:editId="11579E98">
            <wp:extent cx="1930400" cy="129229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ba bean bra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31655" cy="1293135"/>
                    </a:xfrm>
                    <a:prstGeom prst="rect">
                      <a:avLst/>
                    </a:prstGeom>
                  </pic:spPr>
                </pic:pic>
              </a:graphicData>
            </a:graphic>
          </wp:inline>
        </w:drawing>
      </w:r>
      <w:r>
        <w:rPr>
          <w:noProof/>
        </w:rPr>
        <w:drawing>
          <wp:inline distT="0" distB="0" distL="0" distR="0" wp14:anchorId="696BE184" wp14:editId="6AB77CE9">
            <wp:extent cx="1925553" cy="12890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ntil bra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31945" cy="1293329"/>
                    </a:xfrm>
                    <a:prstGeom prst="rect">
                      <a:avLst/>
                    </a:prstGeom>
                  </pic:spPr>
                </pic:pic>
              </a:graphicData>
            </a:graphic>
          </wp:inline>
        </w:drawing>
      </w:r>
      <w:r>
        <w:rPr>
          <w:noProof/>
        </w:rPr>
        <w:drawing>
          <wp:inline distT="0" distB="0" distL="0" distR="0">
            <wp:extent cx="1930400" cy="1292298"/>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ss pea bra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34194" cy="1294838"/>
                    </a:xfrm>
                    <a:prstGeom prst="rect">
                      <a:avLst/>
                    </a:prstGeom>
                  </pic:spPr>
                </pic:pic>
              </a:graphicData>
            </a:graphic>
          </wp:inline>
        </w:drawing>
      </w:r>
    </w:p>
    <w:p w:rsidR="0058404D" w:rsidRDefault="00F01D7B" w:rsidP="00F01D7B">
      <w:pPr>
        <w:pStyle w:val="Caption"/>
      </w:pPr>
      <w:r>
        <w:t xml:space="preserve">Figure </w:t>
      </w:r>
      <w:fldSimple w:instr=" SEQ Figure \* ARABIC ">
        <w:r w:rsidR="00CB3C14">
          <w:rPr>
            <w:noProof/>
          </w:rPr>
          <w:t>2</w:t>
        </w:r>
      </w:fldSimple>
      <w:r>
        <w:t xml:space="preserve"> </w:t>
      </w:r>
      <w:proofErr w:type="spellStart"/>
      <w:r>
        <w:t>Faba</w:t>
      </w:r>
      <w:proofErr w:type="spellEnd"/>
      <w:r>
        <w:t xml:space="preserve"> bean, lentil and grass pea bran</w:t>
      </w:r>
    </w:p>
    <w:p w:rsidR="00F01D7B" w:rsidRDefault="00F01D7B">
      <w:r>
        <w:rPr>
          <w:noProof/>
        </w:rPr>
        <mc:AlternateContent>
          <mc:Choice Requires="wps">
            <w:drawing>
              <wp:anchor distT="0" distB="0" distL="114300" distR="114300" simplePos="0" relativeHeight="251663360" behindDoc="0" locked="0" layoutInCell="1" allowOverlap="1" wp14:anchorId="5A753E2C" wp14:editId="5EDF0E60">
                <wp:simplePos x="0" y="0"/>
                <wp:positionH relativeFrom="column">
                  <wp:posOffset>-76200</wp:posOffset>
                </wp:positionH>
                <wp:positionV relativeFrom="paragraph">
                  <wp:posOffset>1382395</wp:posOffset>
                </wp:positionV>
                <wp:extent cx="1944370" cy="260350"/>
                <wp:effectExtent l="0" t="0" r="0" b="6350"/>
                <wp:wrapSquare wrapText="bothSides"/>
                <wp:docPr id="10" name="Text Box 10"/>
                <wp:cNvGraphicFramePr/>
                <a:graphic xmlns:a="http://schemas.openxmlformats.org/drawingml/2006/main">
                  <a:graphicData uri="http://schemas.microsoft.com/office/word/2010/wordprocessingShape">
                    <wps:wsp>
                      <wps:cNvSpPr txBox="1"/>
                      <wps:spPr>
                        <a:xfrm>
                          <a:off x="0" y="0"/>
                          <a:ext cx="1944370" cy="260350"/>
                        </a:xfrm>
                        <a:prstGeom prst="rect">
                          <a:avLst/>
                        </a:prstGeom>
                        <a:solidFill>
                          <a:prstClr val="white"/>
                        </a:solidFill>
                        <a:ln>
                          <a:noFill/>
                        </a:ln>
                        <a:effectLst/>
                      </wps:spPr>
                      <wps:txbx>
                        <w:txbxContent>
                          <w:p w:rsidR="00F01D7B" w:rsidRPr="00905A71" w:rsidRDefault="00F01D7B" w:rsidP="00F01D7B">
                            <w:pPr>
                              <w:pStyle w:val="Caption"/>
                              <w:rPr>
                                <w:noProof/>
                              </w:rPr>
                            </w:pPr>
                            <w:r>
                              <w:t xml:space="preserve">Figure </w:t>
                            </w:r>
                            <w:fldSimple w:instr=" SEQ Figure \* ARABIC ">
                              <w:r w:rsidR="00CB3C14">
                                <w:rPr>
                                  <w:noProof/>
                                </w:rPr>
                                <w:t>3</w:t>
                              </w:r>
                            </w:fldSimple>
                            <w:r>
                              <w:t xml:space="preserve"> </w:t>
                            </w:r>
                            <w:r w:rsidR="00F966A2">
                              <w:t>Separating</w:t>
                            </w:r>
                            <w:r>
                              <w:t xml:space="preserve"> wheat flour and wheat bran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27" type="#_x0000_t202" style="position:absolute;margin-left:-6pt;margin-top:108.85pt;width:153.1pt;height:20.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" stroked="f">
                <v:textbox inset="0,0,0,0">
                  <w:txbxContent>
                    <w:p w:rsidR="00F01D7B" w:rsidRPr="00905A71" w:rsidRDefault="00F01D7B" w:rsidP="00F01D7B">
                      <w:pPr>
                        <w:pStyle w:val="Caption"/>
                        <w:rPr>
                          <w:noProof/>
                        </w:rPr>
                      </w:pPr>
                      <w:r>
                        <w:t xml:space="preserve">Figure </w:t>
                      </w:r>
                      <w:fldSimple w:instr=" SEQ Figure \* ARABIC ">
                        <w:r w:rsidR="00CB3C14">
                          <w:rPr>
                            <w:noProof/>
                          </w:rPr>
                          <w:t>3</w:t>
                        </w:r>
                      </w:fldSimple>
                      <w:r>
                        <w:t xml:space="preserve"> </w:t>
                      </w:r>
                      <w:r w:rsidR="00F966A2">
                        <w:t>Separating</w:t>
                      </w:r>
                      <w:r>
                        <w:t xml:space="preserve"> wheat flour and wheat bran</w:t>
                      </w:r>
                    </w:p>
                  </w:txbxContent>
                </v:textbox>
                <w10:wrap type="square"/>
              </v:shape>
            </w:pict>
          </mc:Fallback>
        </mc:AlternateContent>
      </w:r>
      <w:r>
        <w:rPr>
          <w:noProof/>
        </w:rPr>
        <w:drawing>
          <wp:anchor distT="0" distB="0" distL="114300" distR="114300" simplePos="0" relativeHeight="251661312" behindDoc="0" locked="0" layoutInCell="1" allowOverlap="1" wp14:anchorId="0E05C22C" wp14:editId="0DF6B92D">
            <wp:simplePos x="0" y="0"/>
            <wp:positionH relativeFrom="margin">
              <wp:posOffset>-76200</wp:posOffset>
            </wp:positionH>
            <wp:positionV relativeFrom="margin">
              <wp:posOffset>5822950</wp:posOffset>
            </wp:positionV>
            <wp:extent cx="1944370" cy="130175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eat flour and bran seperatio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44370" cy="1301750"/>
                    </a:xfrm>
                    <a:prstGeom prst="rect">
                      <a:avLst/>
                    </a:prstGeom>
                  </pic:spPr>
                </pic:pic>
              </a:graphicData>
            </a:graphic>
          </wp:anchor>
        </w:drawing>
      </w:r>
      <w:r w:rsidR="00C45F2F">
        <w:t xml:space="preserve">The Union processing wheat into flour and produces wheat bran as a by-product (50 </w:t>
      </w:r>
      <w:proofErr w:type="spellStart"/>
      <w:r w:rsidR="00C45F2F">
        <w:t>qt</w:t>
      </w:r>
      <w:proofErr w:type="spellEnd"/>
      <w:r w:rsidR="00C45F2F">
        <w:t xml:space="preserve"> of wheat, produces 19-20 </w:t>
      </w:r>
      <w:proofErr w:type="spellStart"/>
      <w:r w:rsidR="00C45F2F">
        <w:t>qt</w:t>
      </w:r>
      <w:proofErr w:type="spellEnd"/>
      <w:r w:rsidR="00C45F2F">
        <w:t xml:space="preserve"> of bran). This wheat bran is used in their feed processing plant to produce dairy mix and a fattening mix</w:t>
      </w:r>
      <w:r w:rsidR="005675E2">
        <w:t xml:space="preserve"> (</w:t>
      </w:r>
      <w:r w:rsidR="00EA758A">
        <w:t>in the past advice</w:t>
      </w:r>
      <w:r w:rsidR="005675E2">
        <w:t xml:space="preserve"> </w:t>
      </w:r>
      <w:r w:rsidR="00EA758A">
        <w:t xml:space="preserve">was </w:t>
      </w:r>
      <w:r w:rsidR="005675E2">
        <w:t xml:space="preserve">provided by FEED </w:t>
      </w:r>
      <w:r w:rsidR="00EA758A">
        <w:t>project</w:t>
      </w:r>
      <w:r w:rsidR="005675E2">
        <w:t>)</w:t>
      </w:r>
      <w:r w:rsidR="00C45F2F">
        <w:t xml:space="preserve">. The additional ingredients (oilcake, minerals and salt) are purchased from companies in </w:t>
      </w:r>
      <w:proofErr w:type="spellStart"/>
      <w:r w:rsidR="00C45F2F">
        <w:t>Adddis</w:t>
      </w:r>
      <w:proofErr w:type="spellEnd"/>
      <w:r w:rsidR="00C45F2F">
        <w:t xml:space="preserve">. The mixes are </w:t>
      </w:r>
      <w:proofErr w:type="gramStart"/>
      <w:r w:rsidR="00C45F2F">
        <w:t>sold/delivered</w:t>
      </w:r>
      <w:proofErr w:type="gramEnd"/>
      <w:r w:rsidR="00C45F2F">
        <w:t xml:space="preserve"> to their primary cooperatives in and out</w:t>
      </w:r>
      <w:r w:rsidR="00EA758A">
        <w:t>s</w:t>
      </w:r>
      <w:r w:rsidR="00C45F2F">
        <w:t>ide the District. These primary cooperatives in turn sell it to their members.</w:t>
      </w:r>
      <w:r w:rsidRPr="00F01D7B">
        <w:rPr>
          <w:noProof/>
        </w:rPr>
        <w:t xml:space="preserve"> </w:t>
      </w:r>
    </w:p>
    <w:p w:rsidR="00F966A2" w:rsidRDefault="00F966A2"/>
    <w:p w:rsidR="00C45F2F" w:rsidRDefault="00F966A2">
      <w:r>
        <w:t>C</w:t>
      </w:r>
      <w:r w:rsidR="00382B4B">
        <w:t xml:space="preserve">rop residues are sold (wheat and barley straw) but </w:t>
      </w:r>
      <w:r w:rsidR="00EA758A">
        <w:t>no agri</w:t>
      </w:r>
      <w:r w:rsidR="00382B4B">
        <w:t>business</w:t>
      </w:r>
      <w:r w:rsidR="00EA758A">
        <w:t>es</w:t>
      </w:r>
      <w:r w:rsidR="00382B4B">
        <w:t xml:space="preserve"> seem to be involved.</w:t>
      </w:r>
    </w:p>
    <w:p w:rsidR="00382B4B" w:rsidRDefault="00382B4B">
      <w:r>
        <w:lastRenderedPageBreak/>
        <w:t>1.2 Veterinary drugs/services</w:t>
      </w:r>
    </w:p>
    <w:p w:rsidR="00382B4B" w:rsidRDefault="00F966A2">
      <w:r>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635</wp:posOffset>
            </wp:positionV>
            <wp:extent cx="1866900" cy="1249680"/>
            <wp:effectExtent l="0" t="0" r="0" b="7620"/>
            <wp:wrapTight wrapText="bothSides">
              <wp:wrapPolygon edited="0">
                <wp:start x="0" y="0"/>
                <wp:lineTo x="0" y="21402"/>
                <wp:lineTo x="21380" y="21402"/>
                <wp:lineTo x="21380"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03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66900" cy="1249680"/>
                    </a:xfrm>
                    <a:prstGeom prst="rect">
                      <a:avLst/>
                    </a:prstGeom>
                  </pic:spPr>
                </pic:pic>
              </a:graphicData>
            </a:graphic>
            <wp14:sizeRelH relativeFrom="page">
              <wp14:pctWidth>0</wp14:pctWidth>
            </wp14:sizeRelH>
            <wp14:sizeRelV relativeFrom="page">
              <wp14:pctHeight>0</wp14:pctHeight>
            </wp14:sizeRelV>
          </wp:anchor>
        </w:drawing>
      </w:r>
      <w:r w:rsidR="00382B4B">
        <w:t xml:space="preserve">Veterinary drugs and services are delivered through the regular government system (District, PA level) as well as some private shops in the </w:t>
      </w:r>
      <w:proofErr w:type="spellStart"/>
      <w:r w:rsidR="00EA758A">
        <w:t>Debre</w:t>
      </w:r>
      <w:proofErr w:type="spellEnd"/>
      <w:r w:rsidR="00EA758A">
        <w:t xml:space="preserve"> </w:t>
      </w:r>
      <w:proofErr w:type="spellStart"/>
      <w:r w:rsidR="00EA758A">
        <w:t>Birhan</w:t>
      </w:r>
      <w:proofErr w:type="spellEnd"/>
      <w:r w:rsidR="00382B4B">
        <w:t>. Some drugs are also sold to traders who sell (illegally</w:t>
      </w:r>
      <w:r w:rsidR="00EA758A">
        <w:t>?</w:t>
      </w:r>
      <w:r w:rsidR="00382B4B">
        <w:t>) in the villages.</w:t>
      </w:r>
    </w:p>
    <w:p w:rsidR="00F966A2" w:rsidRDefault="00F966A2"/>
    <w:p w:rsidR="00F966A2" w:rsidRDefault="00F966A2"/>
    <w:p w:rsidR="00382B4B" w:rsidRDefault="00382B4B">
      <w:r>
        <w:t>1.3 Abattoir</w:t>
      </w:r>
    </w:p>
    <w:p w:rsidR="00382B4B" w:rsidRDefault="00382B4B">
      <w:r>
        <w:t>An abattoir is operated by a group of qualified veterinarians.  They provide services for butcheries (mainly large ruminants) and restaurants (mainly small ruminants). They charge a fee per animal – fee varies based on time of slaughter.</w:t>
      </w:r>
      <w:r w:rsidR="00AF41E4">
        <w:t xml:space="preserve"> The LMD project has provided training to the abattoir.</w:t>
      </w:r>
    </w:p>
    <w:p w:rsidR="00382B4B" w:rsidRPr="005675E2" w:rsidRDefault="00382B4B">
      <w:pPr>
        <w:rPr>
          <w:b/>
        </w:rPr>
      </w:pPr>
      <w:r w:rsidRPr="005675E2">
        <w:rPr>
          <w:b/>
        </w:rPr>
        <w:t xml:space="preserve">2 Value chain </w:t>
      </w:r>
      <w:proofErr w:type="spellStart"/>
      <w:r w:rsidR="00EA758A">
        <w:rPr>
          <w:b/>
        </w:rPr>
        <w:t>agri</w:t>
      </w:r>
      <w:proofErr w:type="spellEnd"/>
      <w:r w:rsidR="00EA758A">
        <w:rPr>
          <w:b/>
        </w:rPr>
        <w:t xml:space="preserve"> businesses</w:t>
      </w:r>
    </w:p>
    <w:p w:rsidR="00382B4B" w:rsidRDefault="00382B4B">
      <w:r>
        <w:t xml:space="preserve">2.1 Dairy </w:t>
      </w:r>
      <w:r w:rsidR="003C0EB0">
        <w:t xml:space="preserve">agri-businesses </w:t>
      </w:r>
      <w:r>
        <w:t xml:space="preserve">in and near urban </w:t>
      </w:r>
      <w:r w:rsidR="00AF41E4">
        <w:t>centers</w:t>
      </w:r>
      <w:r>
        <w:t>.</w:t>
      </w:r>
    </w:p>
    <w:p w:rsidR="00F966A2" w:rsidRDefault="00382B4B" w:rsidP="00CB3C14">
      <w:r>
        <w:t>Milk is collected and processed by commercial companies and privately or cooperatively owned small town processors.</w:t>
      </w:r>
    </w:p>
    <w:p w:rsidR="00382B4B" w:rsidRDefault="00F966A2">
      <w:r>
        <w:rPr>
          <w:noProof/>
        </w:rPr>
        <mc:AlternateContent>
          <mc:Choice Requires="wps">
            <w:drawing>
              <wp:anchor distT="0" distB="0" distL="114300" distR="114300" simplePos="0" relativeHeight="251667456" behindDoc="0" locked="0" layoutInCell="1" allowOverlap="1" wp14:anchorId="56CFC67A" wp14:editId="7BFE1121">
                <wp:simplePos x="0" y="0"/>
                <wp:positionH relativeFrom="column">
                  <wp:posOffset>38100</wp:posOffset>
                </wp:positionH>
                <wp:positionV relativeFrom="paragraph">
                  <wp:posOffset>1631315</wp:posOffset>
                </wp:positionV>
                <wp:extent cx="2219325" cy="311150"/>
                <wp:effectExtent l="0" t="0" r="9525" b="0"/>
                <wp:wrapSquare wrapText="bothSides"/>
                <wp:docPr id="13" name="Text Box 13"/>
                <wp:cNvGraphicFramePr/>
                <a:graphic xmlns:a="http://schemas.openxmlformats.org/drawingml/2006/main">
                  <a:graphicData uri="http://schemas.microsoft.com/office/word/2010/wordprocessingShape">
                    <wps:wsp>
                      <wps:cNvSpPr txBox="1"/>
                      <wps:spPr>
                        <a:xfrm>
                          <a:off x="0" y="0"/>
                          <a:ext cx="2219325" cy="311150"/>
                        </a:xfrm>
                        <a:prstGeom prst="rect">
                          <a:avLst/>
                        </a:prstGeom>
                        <a:solidFill>
                          <a:prstClr val="white"/>
                        </a:solidFill>
                        <a:ln>
                          <a:noFill/>
                        </a:ln>
                        <a:effectLst/>
                      </wps:spPr>
                      <wps:txbx>
                        <w:txbxContent>
                          <w:p w:rsidR="00F966A2" w:rsidRPr="00A2626F" w:rsidRDefault="00F966A2" w:rsidP="00F966A2">
                            <w:pPr>
                              <w:pStyle w:val="Caption"/>
                              <w:rPr>
                                <w:noProof/>
                              </w:rPr>
                            </w:pPr>
                            <w:r>
                              <w:t xml:space="preserve">Figure </w:t>
                            </w:r>
                            <w:fldSimple w:instr=" SEQ Figure \* ARABIC ">
                              <w:r w:rsidR="00CB3C14">
                                <w:rPr>
                                  <w:noProof/>
                                </w:rPr>
                                <w:t>4</w:t>
                              </w:r>
                            </w:fldSimple>
                            <w:proofErr w:type="gramStart"/>
                            <w:r>
                              <w:t xml:space="preserve"> Commercial company</w:t>
                            </w:r>
                            <w:proofErr w:type="gramEnd"/>
                            <w:r>
                              <w:t xml:space="preserve"> with chilling tank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28" type="#_x0000_t202" style="position:absolute;margin-left:3pt;margin-top:128.45pt;width:174.75pt;height:24.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" stroked="f">
                <v:textbox inset="0,0,0,0">
                  <w:txbxContent>
                    <w:p w:rsidR="00F966A2" w:rsidRPr="00A2626F" w:rsidRDefault="00F966A2" w:rsidP="00F966A2">
                      <w:pPr>
                        <w:pStyle w:val="Caption"/>
                        <w:rPr>
                          <w:noProof/>
                        </w:rPr>
                      </w:pPr>
                      <w:r>
                        <w:t xml:space="preserve">Figure </w:t>
                      </w:r>
                      <w:fldSimple w:instr=" SEQ Figure \* ARABIC ">
                        <w:r w:rsidR="00CB3C14">
                          <w:rPr>
                            <w:noProof/>
                          </w:rPr>
                          <w:t>4</w:t>
                        </w:r>
                      </w:fldSimple>
                      <w:proofErr w:type="gramStart"/>
                      <w:r>
                        <w:t xml:space="preserve"> Commercial company</w:t>
                      </w:r>
                      <w:proofErr w:type="gramEnd"/>
                      <w:r>
                        <w:t xml:space="preserve"> with chilling tank</w:t>
                      </w:r>
                    </w:p>
                  </w:txbxContent>
                </v:textbox>
                <w10:wrap type="square"/>
              </v:shape>
            </w:pict>
          </mc:Fallback>
        </mc:AlternateContent>
      </w:r>
      <w:r>
        <w:rPr>
          <w:noProof/>
        </w:rPr>
        <w:drawing>
          <wp:anchor distT="0" distB="0" distL="114300" distR="114300" simplePos="0" relativeHeight="251665408" behindDoc="1" locked="0" layoutInCell="1" allowOverlap="1" wp14:anchorId="20D10762" wp14:editId="0E1500E3">
            <wp:simplePos x="0" y="0"/>
            <wp:positionH relativeFrom="column">
              <wp:posOffset>38100</wp:posOffset>
            </wp:positionH>
            <wp:positionV relativeFrom="paragraph">
              <wp:posOffset>132715</wp:posOffset>
            </wp:positionV>
            <wp:extent cx="2219325" cy="1485900"/>
            <wp:effectExtent l="0" t="0" r="9525" b="0"/>
            <wp:wrapTight wrapText="bothSides">
              <wp:wrapPolygon edited="0">
                <wp:start x="0" y="0"/>
                <wp:lineTo x="0" y="21323"/>
                <wp:lineTo x="21507" y="21323"/>
                <wp:lineTo x="21507"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19325" cy="1485900"/>
                    </a:xfrm>
                    <a:prstGeom prst="rect">
                      <a:avLst/>
                    </a:prstGeom>
                  </pic:spPr>
                </pic:pic>
              </a:graphicData>
            </a:graphic>
            <wp14:sizeRelH relativeFrom="page">
              <wp14:pctWidth>0</wp14:pctWidth>
            </wp14:sizeRelH>
            <wp14:sizeRelV relativeFrom="page">
              <wp14:pctHeight>0</wp14:pctHeight>
            </wp14:sizeRelV>
          </wp:anchor>
        </w:drawing>
      </w:r>
      <w:r w:rsidR="00382B4B">
        <w:t xml:space="preserve">Two commercial companies collect the bulk of the milk from the District – i.e. Shola </w:t>
      </w:r>
      <w:r w:rsidR="00AF41E4">
        <w:t>and Hirut</w:t>
      </w:r>
      <w:proofErr w:type="gramStart"/>
      <w:r w:rsidR="00EA758A">
        <w:t>?</w:t>
      </w:r>
      <w:r w:rsidR="00AF41E4">
        <w:t>.</w:t>
      </w:r>
      <w:proofErr w:type="gramEnd"/>
      <w:r w:rsidR="00AF41E4">
        <w:t xml:space="preserve">  Shola collects the milk from urban farmers and from individual farmers along the main road (collection points). Hirut collects milk from individual farmers and 2 cooperatives (they previously delivered milk to Shola). </w:t>
      </w:r>
      <w:r w:rsidR="00EA758A">
        <w:t xml:space="preserve">They only buy morning milk. Some farmers offer specially treated evening milk in the morning </w:t>
      </w:r>
      <w:r>
        <w:t>(</w:t>
      </w:r>
      <w:r w:rsidR="00EA758A">
        <w:t>cold water treatment). Milk is tested.</w:t>
      </w:r>
      <w:r w:rsidR="00382B4B">
        <w:t xml:space="preserve"> </w:t>
      </w:r>
    </w:p>
    <w:p w:rsidR="00AF41E4" w:rsidRDefault="00CB3C14">
      <w:r>
        <w:rPr>
          <w:noProof/>
        </w:rPr>
        <w:drawing>
          <wp:anchor distT="0" distB="0" distL="114300" distR="114300" simplePos="0" relativeHeight="251668480" behindDoc="1" locked="0" layoutInCell="1" allowOverlap="1" wp14:anchorId="7B524E2B" wp14:editId="1F8DC43B">
            <wp:simplePos x="0" y="0"/>
            <wp:positionH relativeFrom="column">
              <wp:posOffset>-2381250</wp:posOffset>
            </wp:positionH>
            <wp:positionV relativeFrom="paragraph">
              <wp:posOffset>582295</wp:posOffset>
            </wp:positionV>
            <wp:extent cx="2063750" cy="138049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007.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63750" cy="1380490"/>
                    </a:xfrm>
                    <a:prstGeom prst="rect">
                      <a:avLst/>
                    </a:prstGeom>
                  </pic:spPr>
                </pic:pic>
              </a:graphicData>
            </a:graphic>
            <wp14:sizeRelH relativeFrom="page">
              <wp14:pctWidth>0</wp14:pctWidth>
            </wp14:sizeRelH>
            <wp14:sizeRelV relativeFrom="page">
              <wp14:pctHeight>0</wp14:pctHeight>
            </wp14:sizeRelV>
          </wp:anchor>
        </w:drawing>
      </w:r>
      <w:r w:rsidR="00AF41E4">
        <w:t xml:space="preserve">Both companies chill their milk in tanks. Shola </w:t>
      </w:r>
      <w:r w:rsidR="00AF41E4" w:rsidRPr="00AF41E4">
        <w:t xml:space="preserve">transports the raw milk to their factory in Addis and Hirut, </w:t>
      </w:r>
      <w:r w:rsidR="00EA758A">
        <w:t xml:space="preserve">transports and </w:t>
      </w:r>
      <w:r w:rsidR="00AF41E4" w:rsidRPr="00AF41E4">
        <w:t>process</w:t>
      </w:r>
      <w:r w:rsidR="00EA758A">
        <w:t>es</w:t>
      </w:r>
      <w:r w:rsidR="00AF41E4" w:rsidRPr="00AF41E4">
        <w:t xml:space="preserve"> the milk in t</w:t>
      </w:r>
      <w:r w:rsidR="00AF41E4">
        <w:t>he</w:t>
      </w:r>
      <w:r w:rsidR="00AF41E4" w:rsidRPr="00AF41E4">
        <w:t xml:space="preserve"> factory in the </w:t>
      </w:r>
      <w:r w:rsidRPr="00AF41E4">
        <w:t xml:space="preserve">neighboring </w:t>
      </w:r>
      <w:proofErr w:type="spellStart"/>
      <w:r w:rsidRPr="00AF41E4">
        <w:t>Chacha</w:t>
      </w:r>
      <w:proofErr w:type="spellEnd"/>
      <w:r w:rsidR="00AF41E4" w:rsidRPr="00AF41E4">
        <w:t xml:space="preserve"> District.</w:t>
      </w:r>
    </w:p>
    <w:p w:rsidR="00382B4B" w:rsidRDefault="00CB3C14">
      <w:r>
        <w:rPr>
          <w:noProof/>
        </w:rPr>
        <mc:AlternateContent>
          <mc:Choice Requires="wps">
            <w:drawing>
              <wp:anchor distT="0" distB="0" distL="114300" distR="114300" simplePos="0" relativeHeight="251670528" behindDoc="0" locked="0" layoutInCell="1" allowOverlap="1" wp14:anchorId="5C8018DA" wp14:editId="39464D85">
                <wp:simplePos x="0" y="0"/>
                <wp:positionH relativeFrom="column">
                  <wp:posOffset>-2178050</wp:posOffset>
                </wp:positionH>
                <wp:positionV relativeFrom="paragraph">
                  <wp:posOffset>1049655</wp:posOffset>
                </wp:positionV>
                <wp:extent cx="2203450" cy="635"/>
                <wp:effectExtent l="0" t="0" r="6350" b="0"/>
                <wp:wrapTight wrapText="bothSides">
                  <wp:wrapPolygon edited="0">
                    <wp:start x="0" y="0"/>
                    <wp:lineTo x="0" y="20057"/>
                    <wp:lineTo x="21476" y="20057"/>
                    <wp:lineTo x="21476" y="0"/>
                    <wp:lineTo x="0" y="0"/>
                  </wp:wrapPolygon>
                </wp:wrapTight>
                <wp:docPr id="17" name="Text Box 17"/>
                <wp:cNvGraphicFramePr/>
                <a:graphic xmlns:a="http://schemas.openxmlformats.org/drawingml/2006/main">
                  <a:graphicData uri="http://schemas.microsoft.com/office/word/2010/wordprocessingShape">
                    <wps:wsp>
                      <wps:cNvSpPr txBox="1"/>
                      <wps:spPr>
                        <a:xfrm>
                          <a:off x="0" y="0"/>
                          <a:ext cx="2203450" cy="635"/>
                        </a:xfrm>
                        <a:prstGeom prst="rect">
                          <a:avLst/>
                        </a:prstGeom>
                        <a:solidFill>
                          <a:prstClr val="white"/>
                        </a:solidFill>
                        <a:ln>
                          <a:noFill/>
                        </a:ln>
                        <a:effectLst/>
                      </wps:spPr>
                      <wps:txbx>
                        <w:txbxContent>
                          <w:p w:rsidR="00CB3C14" w:rsidRPr="00741AF5" w:rsidRDefault="00CB3C14" w:rsidP="00CB3C14">
                            <w:pPr>
                              <w:pStyle w:val="Caption"/>
                              <w:rPr>
                                <w:noProof/>
                              </w:rPr>
                            </w:pPr>
                            <w:r>
                              <w:t xml:space="preserve">Figure </w:t>
                            </w:r>
                            <w:fldSimple w:instr=" SEQ Figure \* ARABIC ">
                              <w:r>
                                <w:rPr>
                                  <w:noProof/>
                                </w:rPr>
                                <w:t>5</w:t>
                              </w:r>
                            </w:fldSimple>
                            <w:r>
                              <w:t xml:space="preserve"> Dairy bar selling boiled milk and ergo</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17" o:spid="_x0000_s1029" type="#_x0000_t202" style="position:absolute;margin-left:-171.5pt;margin-top:82.65pt;width:173.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" stroked="f">
                <v:textbox style="mso-fit-shape-to-text:t" inset="0,0,0,0">
                  <w:txbxContent>
                    <w:p w:rsidR="00CB3C14" w:rsidRPr="00741AF5" w:rsidRDefault="00CB3C14" w:rsidP="00CB3C14">
                      <w:pPr>
                        <w:pStyle w:val="Caption"/>
                        <w:rPr>
                          <w:noProof/>
                        </w:rPr>
                      </w:pPr>
                      <w:r>
                        <w:t xml:space="preserve">Figure </w:t>
                      </w:r>
                      <w:fldSimple w:instr=" SEQ Figure \* ARABIC ">
                        <w:r>
                          <w:rPr>
                            <w:noProof/>
                          </w:rPr>
                          <w:t>5</w:t>
                        </w:r>
                      </w:fldSimple>
                      <w:r>
                        <w:t xml:space="preserve"> Dairy bar selling boiled milk and ergo</w:t>
                      </w:r>
                    </w:p>
                  </w:txbxContent>
                </v:textbox>
                <w10:wrap type="tight"/>
              </v:shape>
            </w:pict>
          </mc:Fallback>
        </mc:AlternateContent>
      </w:r>
      <w:r w:rsidR="00AF41E4">
        <w:t xml:space="preserve">The private and cooperatively owned </w:t>
      </w:r>
      <w:r w:rsidR="00EA758A">
        <w:t>processors</w:t>
      </w:r>
      <w:r w:rsidR="00AF41E4">
        <w:t xml:space="preserve"> buy raw milk directly from urban farmers </w:t>
      </w:r>
      <w:r w:rsidR="00EA758A">
        <w:t>and</w:t>
      </w:r>
      <w:r w:rsidR="00AF41E4">
        <w:t xml:space="preserve"> from collectors (employed?). They process milk – boil and ferment – and sell/serve </w:t>
      </w:r>
      <w:r w:rsidR="003C0EB0">
        <w:t>boiled milk and ergo</w:t>
      </w:r>
      <w:r w:rsidR="00AF41E4">
        <w:t xml:space="preserve"> in their dairy kiosk/bar to </w:t>
      </w:r>
      <w:r w:rsidR="003C0EB0">
        <w:t xml:space="preserve">urban </w:t>
      </w:r>
      <w:r w:rsidR="00AF41E4">
        <w:t>customers</w:t>
      </w:r>
      <w:r w:rsidR="00EA758A">
        <w:t xml:space="preserve"> – in the same compound</w:t>
      </w:r>
      <w:r w:rsidR="003C0EB0">
        <w:t xml:space="preserve">. They also process part of the milk </w:t>
      </w:r>
      <w:proofErr w:type="gramStart"/>
      <w:r w:rsidR="003C0EB0">
        <w:t>in  table</w:t>
      </w:r>
      <w:proofErr w:type="gramEnd"/>
      <w:r w:rsidR="00EA758A">
        <w:t xml:space="preserve"> butter</w:t>
      </w:r>
      <w:r w:rsidR="003C0EB0">
        <w:t>, which is mostly sold to hotels, restaurants. The bulk of the milk is sold raw to indiv</w:t>
      </w:r>
      <w:r>
        <w:t xml:space="preserve">iduals, hotels and restaurants. </w:t>
      </w:r>
    </w:p>
    <w:p w:rsidR="003C0EB0" w:rsidRDefault="00CB3C14">
      <w:r>
        <w:rPr>
          <w:noProof/>
        </w:rPr>
        <w:lastRenderedPageBreak/>
        <w:drawing>
          <wp:anchor distT="0" distB="0" distL="114300" distR="114300" simplePos="0" relativeHeight="251671552" behindDoc="1" locked="0" layoutInCell="1" allowOverlap="1" wp14:anchorId="00282143" wp14:editId="1E90C708">
            <wp:simplePos x="0" y="0"/>
            <wp:positionH relativeFrom="column">
              <wp:posOffset>0</wp:posOffset>
            </wp:positionH>
            <wp:positionV relativeFrom="paragraph">
              <wp:posOffset>323850</wp:posOffset>
            </wp:positionV>
            <wp:extent cx="1987550" cy="1329690"/>
            <wp:effectExtent l="0" t="0" r="0" b="3810"/>
            <wp:wrapTight wrapText="bothSides">
              <wp:wrapPolygon edited="0">
                <wp:start x="0" y="0"/>
                <wp:lineTo x="0" y="21352"/>
                <wp:lineTo x="21324" y="21352"/>
                <wp:lineTo x="21324"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01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87550" cy="1329690"/>
                    </a:xfrm>
                    <a:prstGeom prst="rect">
                      <a:avLst/>
                    </a:prstGeom>
                  </pic:spPr>
                </pic:pic>
              </a:graphicData>
            </a:graphic>
            <wp14:sizeRelH relativeFrom="page">
              <wp14:pctWidth>0</wp14:pctWidth>
            </wp14:sizeRelH>
            <wp14:sizeRelV relativeFrom="page">
              <wp14:pctHeight>0</wp14:pctHeight>
            </wp14:sizeRelV>
          </wp:anchor>
        </w:drawing>
      </w:r>
      <w:r w:rsidR="003C0EB0">
        <w:t>2.2 Traditional butter agribusinesses</w:t>
      </w:r>
    </w:p>
    <w:p w:rsidR="003C0EB0" w:rsidRDefault="003C0EB0">
      <w:r>
        <w:t xml:space="preserve">Village level butter traders </w:t>
      </w:r>
      <w:r w:rsidR="00EA758A">
        <w:t xml:space="preserve">in the District </w:t>
      </w:r>
      <w:r>
        <w:t xml:space="preserve">buy butter from farmers in local markets and sell to larger traders/butter shop owners in </w:t>
      </w:r>
      <w:proofErr w:type="spellStart"/>
      <w:r>
        <w:t>Debre</w:t>
      </w:r>
      <w:proofErr w:type="spellEnd"/>
      <w:r>
        <w:t xml:space="preserve"> </w:t>
      </w:r>
      <w:proofErr w:type="spellStart"/>
      <w:r>
        <w:t>Birhan</w:t>
      </w:r>
      <w:proofErr w:type="spellEnd"/>
      <w:r>
        <w:t xml:space="preserve"> - three grades of butter are used. The butter shop traders also buys butter from outside the District. </w:t>
      </w:r>
      <w:r w:rsidR="00EA758A">
        <w:t xml:space="preserve">The butter is sold to urban customers, hotels and restaurants. </w:t>
      </w:r>
      <w:r>
        <w:t>Some butter may also be sold outside the District.</w:t>
      </w:r>
    </w:p>
    <w:p w:rsidR="003C0EB0" w:rsidRDefault="00CB3C14">
      <w:r>
        <w:rPr>
          <w:noProof/>
        </w:rPr>
        <mc:AlternateContent>
          <mc:Choice Requires="wps">
            <w:drawing>
              <wp:anchor distT="0" distB="0" distL="114300" distR="114300" simplePos="0" relativeHeight="251673600" behindDoc="0" locked="0" layoutInCell="1" allowOverlap="1" wp14:anchorId="7EA3480D" wp14:editId="59100891">
                <wp:simplePos x="0" y="0"/>
                <wp:positionH relativeFrom="column">
                  <wp:posOffset>-2076450</wp:posOffset>
                </wp:positionH>
                <wp:positionV relativeFrom="paragraph">
                  <wp:posOffset>45085</wp:posOffset>
                </wp:positionV>
                <wp:extent cx="2165350" cy="635"/>
                <wp:effectExtent l="0" t="0" r="6350" b="0"/>
                <wp:wrapTight wrapText="bothSides">
                  <wp:wrapPolygon edited="0">
                    <wp:start x="0" y="0"/>
                    <wp:lineTo x="0" y="20057"/>
                    <wp:lineTo x="21473" y="20057"/>
                    <wp:lineTo x="21473" y="0"/>
                    <wp:lineTo x="0" y="0"/>
                  </wp:wrapPolygon>
                </wp:wrapTight>
                <wp:docPr id="19" name="Text Box 19"/>
                <wp:cNvGraphicFramePr/>
                <a:graphic xmlns:a="http://schemas.openxmlformats.org/drawingml/2006/main">
                  <a:graphicData uri="http://schemas.microsoft.com/office/word/2010/wordprocessingShape">
                    <wps:wsp>
                      <wps:cNvSpPr txBox="1"/>
                      <wps:spPr>
                        <a:xfrm>
                          <a:off x="0" y="0"/>
                          <a:ext cx="2165350" cy="635"/>
                        </a:xfrm>
                        <a:prstGeom prst="rect">
                          <a:avLst/>
                        </a:prstGeom>
                        <a:solidFill>
                          <a:prstClr val="white"/>
                        </a:solidFill>
                        <a:ln>
                          <a:noFill/>
                        </a:ln>
                        <a:effectLst/>
                      </wps:spPr>
                      <wps:txbx>
                        <w:txbxContent>
                          <w:p w:rsidR="00CB3C14" w:rsidRPr="004B77D0" w:rsidRDefault="00CB3C14" w:rsidP="00CB3C14">
                            <w:pPr>
                              <w:pStyle w:val="Caption"/>
                              <w:rPr>
                                <w:noProof/>
                              </w:rPr>
                            </w:pPr>
                            <w:r>
                              <w:t xml:space="preserve">Figure </w:t>
                            </w:r>
                            <w:fldSimple w:instr=" SEQ Figure \* ARABIC ">
                              <w:r>
                                <w:rPr>
                                  <w:noProof/>
                                </w:rPr>
                                <w:t>6</w:t>
                              </w:r>
                            </w:fldSimple>
                            <w:r>
                              <w:t xml:space="preserve"> Three grades of butter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19" o:spid="_x0000_s1030" type="#_x0000_t202" style="position:absolute;margin-left:-163.5pt;margin-top:3.55pt;width:170.5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" stroked="f">
                <v:textbox style="mso-fit-shape-to-text:t" inset="0,0,0,0">
                  <w:txbxContent>
                    <w:p w:rsidR="00CB3C14" w:rsidRPr="004B77D0" w:rsidRDefault="00CB3C14" w:rsidP="00CB3C14">
                      <w:pPr>
                        <w:pStyle w:val="Caption"/>
                        <w:rPr>
                          <w:noProof/>
                        </w:rPr>
                      </w:pPr>
                      <w:r>
                        <w:t xml:space="preserve">Figure </w:t>
                      </w:r>
                      <w:fldSimple w:instr=" SEQ Figure \* ARABIC ">
                        <w:r>
                          <w:rPr>
                            <w:noProof/>
                          </w:rPr>
                          <w:t>6</w:t>
                        </w:r>
                      </w:fldSimple>
                      <w:r>
                        <w:t xml:space="preserve"> Three grades of butter</w:t>
                      </w:r>
                    </w:p>
                  </w:txbxContent>
                </v:textbox>
                <w10:wrap type="tight"/>
              </v:shape>
            </w:pict>
          </mc:Fallback>
        </mc:AlternateContent>
      </w:r>
      <w:r w:rsidR="003C0EB0">
        <w:t xml:space="preserve">2.3 Large and small </w:t>
      </w:r>
      <w:r w:rsidR="005675E2">
        <w:t>ruminants’</w:t>
      </w:r>
      <w:r w:rsidR="003C0EB0">
        <w:t xml:space="preserve"> agribusinesses</w:t>
      </w:r>
    </w:p>
    <w:p w:rsidR="005675E2" w:rsidRDefault="003C0EB0">
      <w:r>
        <w:t>Village level traders buy live animals in village markets and sell them to larger (District) traders. These larger traders also buy directly from farmers. Two type</w:t>
      </w:r>
      <w:r w:rsidR="005675E2">
        <w:t>s</w:t>
      </w:r>
      <w:r>
        <w:t xml:space="preserve"> of animals are purchased i.e</w:t>
      </w:r>
      <w:r w:rsidR="00D2738B">
        <w:t>.</w:t>
      </w:r>
      <w:r>
        <w:t xml:space="preserve"> animals for slaughter and animals for </w:t>
      </w:r>
      <w:r w:rsidR="005675E2">
        <w:t xml:space="preserve">fattening. </w:t>
      </w:r>
    </w:p>
    <w:p w:rsidR="005675E2" w:rsidRDefault="005675E2">
      <w:r>
        <w:t xml:space="preserve">Large ruminants for slaughter are mostly sold to butcheries, while small ruminants for slaughter are sold to hotels, restaurants. Some of the animals are also sold to traders from outside the District </w:t>
      </w:r>
      <w:r w:rsidR="00EA758A">
        <w:t xml:space="preserve">- </w:t>
      </w:r>
      <w:r>
        <w:t xml:space="preserve">they can buy directly from farmers and or through a local trader. </w:t>
      </w:r>
    </w:p>
    <w:p w:rsidR="005675E2" w:rsidRDefault="005675E2">
      <w:r>
        <w:t>The large ruminants for fattening are mostly sold to the traders who fatten them on the byproducts they obtain from the milling pulses. The small ruminants for fattening are sold to (</w:t>
      </w:r>
      <w:proofErr w:type="spellStart"/>
      <w:r>
        <w:t>peri</w:t>
      </w:r>
      <w:proofErr w:type="spellEnd"/>
      <w:r>
        <w:t>-) urban farmers for fattening.</w:t>
      </w:r>
    </w:p>
    <w:p w:rsidR="003C0EB0" w:rsidRPr="000D1357" w:rsidRDefault="00744921">
      <w:pPr>
        <w:rPr>
          <w:b/>
        </w:rPr>
      </w:pPr>
      <w:r w:rsidRPr="000D1357">
        <w:rPr>
          <w:b/>
        </w:rPr>
        <w:t xml:space="preserve">3 Potential livestock interventions </w:t>
      </w:r>
    </w:p>
    <w:p w:rsidR="006D408D" w:rsidRPr="006D408D" w:rsidRDefault="006D408D" w:rsidP="006D408D">
      <w:r w:rsidRPr="006D408D">
        <w:t>Our study did not deal with producers since many studies have already been conducted</w:t>
      </w:r>
      <w:r w:rsidR="00641480">
        <w:t xml:space="preserve"> by Africa RISING</w:t>
      </w:r>
      <w:r w:rsidR="00132549">
        <w:t xml:space="preserve"> on production systems and communities</w:t>
      </w:r>
      <w:r w:rsidRPr="006D408D">
        <w:t xml:space="preserve">. Based on the findings of these studies, dairy and fattening are encouraged. </w:t>
      </w:r>
    </w:p>
    <w:p w:rsidR="00744921" w:rsidRDefault="006D408D">
      <w:r>
        <w:t xml:space="preserve">Based on this </w:t>
      </w:r>
      <w:r w:rsidR="00132549">
        <w:t xml:space="preserve">rapid value chain </w:t>
      </w:r>
      <w:r>
        <w:t>assessment i</w:t>
      </w:r>
      <w:r w:rsidR="00744921">
        <w:t xml:space="preserve">t is proposed that both dairy and fattening of large and small ruminants </w:t>
      </w:r>
      <w:r w:rsidR="00132549">
        <w:t>with</w:t>
      </w:r>
      <w:r w:rsidR="00744921">
        <w:t xml:space="preserve"> improved feeding, including supplementary feeding, can be tested at farm level. Feed formulation</w:t>
      </w:r>
      <w:r w:rsidR="00641480">
        <w:t>s</w:t>
      </w:r>
      <w:r w:rsidR="00744921">
        <w:t>, based on locally available crop and agribusiness by products, can be prepared</w:t>
      </w:r>
      <w:r w:rsidR="00FD7290">
        <w:t>. L</w:t>
      </w:r>
      <w:r w:rsidR="00744921">
        <w:t xml:space="preserve">inkages between potential producers and the feed agribusinesses, in particular with the </w:t>
      </w:r>
      <w:proofErr w:type="gramStart"/>
      <w:r w:rsidR="00744921">
        <w:t>traders</w:t>
      </w:r>
      <w:proofErr w:type="gramEnd"/>
      <w:r w:rsidR="00744921">
        <w:t xml:space="preserve"> who have by</w:t>
      </w:r>
      <w:r w:rsidR="00132549">
        <w:t>-</w:t>
      </w:r>
      <w:r w:rsidR="00744921">
        <w:t>products from pulses</w:t>
      </w:r>
      <w:r w:rsidR="00FD7290">
        <w:t>, should be made</w:t>
      </w:r>
      <w:r w:rsidR="00744921">
        <w:t>.</w:t>
      </w:r>
      <w:r w:rsidR="00132549">
        <w:t xml:space="preserve"> A local feed shop or the trader may be encouraged to produce such feed with a simple feed mixer. Also the Union may be encouraged to use some of the pulses bran as an ingredient for their mixes. Furthermore, the Union may be encouraged to supply feed mixes to non-members.</w:t>
      </w:r>
    </w:p>
    <w:p w:rsidR="006D408D" w:rsidRDefault="006D408D">
      <w:r>
        <w:t>While we did not look at the use of crop residues – little or no agribusiness involvement – better use of available wheat and barley straw can be tested at farm level</w:t>
      </w:r>
      <w:r w:rsidR="00132549">
        <w:t xml:space="preserve"> (treatment)</w:t>
      </w:r>
      <w:r>
        <w:t xml:space="preserve">. An interesting observation was made by one farmer (former ILRI employee) about the use of a thresher for cereals – instead of the traditional threshing with animals.  The straw resulting from threshing is more palatable and less contaminated </w:t>
      </w:r>
      <w:r w:rsidR="000D1357">
        <w:t>(with animal dung/urine)</w:t>
      </w:r>
      <w:r w:rsidR="00132549">
        <w:t>.</w:t>
      </w:r>
      <w:r w:rsidR="000D1357">
        <w:t xml:space="preserve"> </w:t>
      </w:r>
    </w:p>
    <w:p w:rsidR="006D408D" w:rsidRDefault="006D408D">
      <w:r>
        <w:lastRenderedPageBreak/>
        <w:t xml:space="preserve">Other livestock interventions which may </w:t>
      </w:r>
      <w:r w:rsidR="000D1357">
        <w:t xml:space="preserve">be </w:t>
      </w:r>
      <w:r>
        <w:t>considered (based on diagnostic findings of the other studies)</w:t>
      </w:r>
      <w:r w:rsidR="00132549">
        <w:t>,</w:t>
      </w:r>
      <w:r>
        <w:t xml:space="preserve"> are production and service interventions aimed at decreasing calving intervals in dairy animals in urban as well as rural areas. </w:t>
      </w:r>
      <w:r w:rsidR="000D1357">
        <w:t xml:space="preserve"> Annual hormone assisted mass insemination campaigns wi</w:t>
      </w:r>
      <w:r w:rsidR="00A70F84">
        <w:t>th mobile teams could be tested in combination with proper feeding.</w:t>
      </w:r>
    </w:p>
    <w:p w:rsidR="00641480" w:rsidRDefault="00641480">
      <w:r>
        <w:t>Testing of production</w:t>
      </w:r>
      <w:r w:rsidR="00132549">
        <w:t xml:space="preserve"> and </w:t>
      </w:r>
      <w:proofErr w:type="gramStart"/>
      <w:r w:rsidR="00132549">
        <w:t xml:space="preserve">service </w:t>
      </w:r>
      <w:r>
        <w:t xml:space="preserve"> interventions</w:t>
      </w:r>
      <w:proofErr w:type="gramEnd"/>
      <w:r>
        <w:t xml:space="preserve"> may take place in the </w:t>
      </w:r>
      <w:r w:rsidR="00FD7290">
        <w:t>PAs</w:t>
      </w:r>
      <w:r>
        <w:t xml:space="preserve"> already selected by the Africa RISING</w:t>
      </w:r>
      <w:r w:rsidR="00FD7290">
        <w:t xml:space="preserve"> project</w:t>
      </w:r>
      <w:r>
        <w:t xml:space="preserve">, however </w:t>
      </w:r>
      <w:r w:rsidR="00132549">
        <w:t xml:space="preserve">testing </w:t>
      </w:r>
      <w:r>
        <w:t>do</w:t>
      </w:r>
      <w:r w:rsidR="00132549">
        <w:t>es</w:t>
      </w:r>
      <w:r>
        <w:t xml:space="preserve"> not need to be limited to it. In particular production development of fluid milk for urban/</w:t>
      </w:r>
      <w:proofErr w:type="spellStart"/>
      <w:r>
        <w:t>peri</w:t>
      </w:r>
      <w:proofErr w:type="spellEnd"/>
      <w:r>
        <w:t>-urban markets should be tested near (</w:t>
      </w:r>
      <w:proofErr w:type="spellStart"/>
      <w:r>
        <w:t>peri</w:t>
      </w:r>
      <w:proofErr w:type="spellEnd"/>
      <w:r>
        <w:t>-)</w:t>
      </w:r>
      <w:r w:rsidR="00FD7290">
        <w:t xml:space="preserve"> </w:t>
      </w:r>
      <w:r>
        <w:t xml:space="preserve">urban </w:t>
      </w:r>
      <w:r w:rsidR="00FD7290">
        <w:t>centers</w:t>
      </w:r>
      <w:r>
        <w:t>.</w:t>
      </w:r>
      <w:r w:rsidR="00FD7290">
        <w:t xml:space="preserve"> Linkages with the identified </w:t>
      </w:r>
      <w:r w:rsidR="00132549">
        <w:t xml:space="preserve">collection/processing </w:t>
      </w:r>
      <w:r w:rsidR="00FD7290">
        <w:t>businesses can be made</w:t>
      </w:r>
      <w:r w:rsidR="003F73B7">
        <w:t>.</w:t>
      </w:r>
      <w:r w:rsidR="00FD7290">
        <w:t xml:space="preserve">  </w:t>
      </w:r>
    </w:p>
    <w:p w:rsidR="00641480" w:rsidRDefault="00641480">
      <w:r>
        <w:t xml:space="preserve">Since Africa RISING has a scaling out component it is suggested that scaling out of the tested interventions takes place in all appropriate locations in the District by the extension system </w:t>
      </w:r>
      <w:r w:rsidR="00132549">
        <w:t xml:space="preserve">through </w:t>
      </w:r>
      <w:r w:rsidR="009677A3">
        <w:t xml:space="preserve">platform discussions, field days, videos, </w:t>
      </w:r>
      <w:bookmarkStart w:id="0" w:name="_GoBack"/>
      <w:bookmarkEnd w:id="0"/>
      <w:r w:rsidR="00132549">
        <w:t xml:space="preserve">practical demonstrations </w:t>
      </w:r>
      <w:r w:rsidR="009677A3">
        <w:t xml:space="preserve">and the creation of </w:t>
      </w:r>
      <w:r>
        <w:t>linkages to the relevant agribusinesses</w:t>
      </w:r>
      <w:r w:rsidR="009677A3">
        <w:t xml:space="preserve"> at village and District level</w:t>
      </w:r>
      <w:r>
        <w:t xml:space="preserve">. </w:t>
      </w:r>
    </w:p>
    <w:p w:rsidR="000D1357" w:rsidRDefault="00641480">
      <w:r>
        <w:t xml:space="preserve">These interventions should be </w:t>
      </w:r>
      <w:proofErr w:type="gramStart"/>
      <w:r>
        <w:t>monitored/surveyed</w:t>
      </w:r>
      <w:proofErr w:type="gramEnd"/>
      <w:r>
        <w:t xml:space="preserve"> over time through an action research program to learn, adjust and to determine effectiveness and impact on nutrition, income and gender.</w:t>
      </w:r>
    </w:p>
    <w:p w:rsidR="006D408D" w:rsidRDefault="006D408D">
      <w:r>
        <w:t xml:space="preserve">   </w:t>
      </w:r>
    </w:p>
    <w:p w:rsidR="00744921" w:rsidRDefault="00744921"/>
    <w:p w:rsidR="00744921" w:rsidRDefault="00744921"/>
    <w:p w:rsidR="003C0EB0" w:rsidRDefault="003C0EB0"/>
    <w:p w:rsidR="00382B4B" w:rsidRDefault="00382B4B"/>
    <w:p w:rsidR="00382B4B" w:rsidRDefault="00382B4B"/>
    <w:sectPr w:rsidR="00382B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263"/>
    <w:rsid w:val="000D1357"/>
    <w:rsid w:val="000D5F82"/>
    <w:rsid w:val="00132549"/>
    <w:rsid w:val="00186ADD"/>
    <w:rsid w:val="00213113"/>
    <w:rsid w:val="00382B4B"/>
    <w:rsid w:val="003C0EB0"/>
    <w:rsid w:val="003F73B7"/>
    <w:rsid w:val="005675E2"/>
    <w:rsid w:val="0058404D"/>
    <w:rsid w:val="00641480"/>
    <w:rsid w:val="006D408D"/>
    <w:rsid w:val="00744921"/>
    <w:rsid w:val="009677A3"/>
    <w:rsid w:val="00A70F84"/>
    <w:rsid w:val="00AF41E4"/>
    <w:rsid w:val="00B646CD"/>
    <w:rsid w:val="00C45F2F"/>
    <w:rsid w:val="00C77263"/>
    <w:rsid w:val="00CB3C14"/>
    <w:rsid w:val="00D2738B"/>
    <w:rsid w:val="00EA758A"/>
    <w:rsid w:val="00F01D7B"/>
    <w:rsid w:val="00F966A2"/>
    <w:rsid w:val="00FD44DF"/>
    <w:rsid w:val="00FD7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5F2F"/>
    <w:rPr>
      <w:color w:val="0000FF" w:themeColor="hyperlink"/>
      <w:u w:val="single"/>
    </w:rPr>
  </w:style>
  <w:style w:type="paragraph" w:styleId="BalloonText">
    <w:name w:val="Balloon Text"/>
    <w:basedOn w:val="Normal"/>
    <w:link w:val="BalloonTextChar"/>
    <w:uiPriority w:val="99"/>
    <w:semiHidden/>
    <w:unhideWhenUsed/>
    <w:rsid w:val="00B64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6CD"/>
    <w:rPr>
      <w:rFonts w:ascii="Tahoma" w:hAnsi="Tahoma" w:cs="Tahoma"/>
      <w:sz w:val="16"/>
      <w:szCs w:val="16"/>
    </w:rPr>
  </w:style>
  <w:style w:type="paragraph" w:styleId="Caption">
    <w:name w:val="caption"/>
    <w:basedOn w:val="Normal"/>
    <w:next w:val="Normal"/>
    <w:uiPriority w:val="35"/>
    <w:unhideWhenUsed/>
    <w:qFormat/>
    <w:rsid w:val="0058404D"/>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5F2F"/>
    <w:rPr>
      <w:color w:val="0000FF" w:themeColor="hyperlink"/>
      <w:u w:val="single"/>
    </w:rPr>
  </w:style>
  <w:style w:type="paragraph" w:styleId="BalloonText">
    <w:name w:val="Balloon Text"/>
    <w:basedOn w:val="Normal"/>
    <w:link w:val="BalloonTextChar"/>
    <w:uiPriority w:val="99"/>
    <w:semiHidden/>
    <w:unhideWhenUsed/>
    <w:rsid w:val="00B64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6CD"/>
    <w:rPr>
      <w:rFonts w:ascii="Tahoma" w:hAnsi="Tahoma" w:cs="Tahoma"/>
      <w:sz w:val="16"/>
      <w:szCs w:val="16"/>
    </w:rPr>
  </w:style>
  <w:style w:type="paragraph" w:styleId="Caption">
    <w:name w:val="caption"/>
    <w:basedOn w:val="Normal"/>
    <w:next w:val="Normal"/>
    <w:uiPriority w:val="35"/>
    <w:unhideWhenUsed/>
    <w:qFormat/>
    <w:rsid w:val="0058404D"/>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4</Pages>
  <Words>1076</Words>
  <Characters>6136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7198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Hoekstra, Dirk (ILRI)</dc:creator>
  <cp:lastModifiedBy>Hoekstra, Dirk (ILRI)</cp:lastModifiedBy>
  <cp:revision>9</cp:revision>
  <dcterms:created xsi:type="dcterms:W3CDTF">2013-12-06T06:21:00Z</dcterms:created>
  <dcterms:modified xsi:type="dcterms:W3CDTF">2013-12-06T13:07:00Z</dcterms:modified>
</cp:coreProperties>
</file>